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C685" w14:textId="77777777" w:rsidR="00CE3BDC" w:rsidRPr="00CE3BDC" w:rsidRDefault="00CE3BDC" w:rsidP="00CE3BDC">
      <w:pPr>
        <w:tabs>
          <w:tab w:val="center" w:pos="4536"/>
          <w:tab w:val="right" w:pos="9072"/>
        </w:tabs>
        <w:spacing w:after="0" w:line="240" w:lineRule="auto"/>
        <w:jc w:val="center"/>
        <w:rPr>
          <w:rFonts w:ascii="Tahoma" w:eastAsia="Calibri" w:hAnsi="Tahoma" w:cs="Tahoma"/>
          <w:b/>
          <w:smallCaps/>
          <w:color w:val="4B9B14"/>
          <w:sz w:val="28"/>
          <w:szCs w:val="28"/>
        </w:rPr>
      </w:pPr>
      <w:r w:rsidRPr="00CE3BDC">
        <w:rPr>
          <w:rFonts w:ascii="Calibri" w:eastAsia="Calibri" w:hAnsi="Calibri" w:cs="Times New Roman"/>
          <w:noProof/>
          <w:lang w:val="x-none" w:eastAsia="fr-FR"/>
        </w:rPr>
        <w:drawing>
          <wp:anchor distT="0" distB="0" distL="114300" distR="114300" simplePos="0" relativeHeight="251657216" behindDoc="0" locked="0" layoutInCell="1" allowOverlap="1" wp14:anchorId="757F291A" wp14:editId="2A58C99A">
            <wp:simplePos x="0" y="0"/>
            <wp:positionH relativeFrom="column">
              <wp:posOffset>113030</wp:posOffset>
            </wp:positionH>
            <wp:positionV relativeFrom="paragraph">
              <wp:posOffset>-53340</wp:posOffset>
            </wp:positionV>
            <wp:extent cx="404495" cy="440690"/>
            <wp:effectExtent l="0" t="0" r="0" b="0"/>
            <wp:wrapSquare wrapText="bothSides"/>
            <wp:docPr id="2" name="Image 2" descr="Logo UEPAL moyenne dé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 UEPAL moyenne défini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49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BDC">
        <w:rPr>
          <w:rFonts w:ascii="Tahoma" w:eastAsia="Calibri" w:hAnsi="Tahoma" w:cs="Tahoma"/>
          <w:b/>
          <w:smallCaps/>
          <w:color w:val="4B9B14"/>
          <w:sz w:val="28"/>
          <w:szCs w:val="28"/>
        </w:rPr>
        <w:t>Paroisse protestante de Saverne</w:t>
      </w:r>
    </w:p>
    <w:p w14:paraId="22FDD8D9" w14:textId="77777777" w:rsidR="00CE3BDC" w:rsidRPr="00CE3BDC" w:rsidRDefault="00CE3BDC" w:rsidP="00CE3BDC">
      <w:pPr>
        <w:tabs>
          <w:tab w:val="center" w:pos="4536"/>
          <w:tab w:val="right" w:pos="9639"/>
        </w:tabs>
        <w:spacing w:after="0" w:line="240" w:lineRule="auto"/>
        <w:jc w:val="center"/>
        <w:rPr>
          <w:rFonts w:ascii="Calibri" w:eastAsia="Calibri" w:hAnsi="Calibri" w:cs="Times New Roman"/>
        </w:rPr>
      </w:pPr>
      <w:r w:rsidRPr="00CE3BDC">
        <w:rPr>
          <w:rFonts w:ascii="Tahoma" w:eastAsia="Calibri" w:hAnsi="Tahoma" w:cs="Tahoma"/>
          <w:b/>
          <w:i/>
          <w:noProof/>
          <w:color w:val="0087C3"/>
          <w:sz w:val="20"/>
          <w:lang w:val="x-none" w:eastAsia="fr-FR"/>
        </w:rPr>
        <mc:AlternateContent>
          <mc:Choice Requires="wps">
            <w:drawing>
              <wp:anchor distT="0" distB="0" distL="114300" distR="114300" simplePos="0" relativeHeight="251658240" behindDoc="0" locked="0" layoutInCell="1" allowOverlap="1" wp14:anchorId="2B3AE167" wp14:editId="0CE5F8B3">
                <wp:simplePos x="0" y="0"/>
                <wp:positionH relativeFrom="column">
                  <wp:posOffset>22860</wp:posOffset>
                </wp:positionH>
                <wp:positionV relativeFrom="paragraph">
                  <wp:posOffset>210185</wp:posOffset>
                </wp:positionV>
                <wp:extent cx="6134100" cy="0"/>
                <wp:effectExtent l="13335" t="10160" r="15240" b="1841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960AD" id="_x0000_t32" coordsize="21600,21600" o:spt="32" o:oned="t" path="m,l21600,21600e" filled="f">
                <v:path arrowok="t" fillok="f" o:connecttype="none"/>
                <o:lock v:ext="edit" shapetype="t"/>
              </v:shapetype>
              <v:shape id="Connecteur droit avec flèche 1" o:spid="_x0000_s1026" type="#_x0000_t32" style="position:absolute;margin-left:1.8pt;margin-top:16.55pt;width: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" strokeweight="1.5pt"/>
            </w:pict>
          </mc:Fallback>
        </mc:AlternateContent>
      </w:r>
      <w:r w:rsidRPr="00CE3BDC">
        <w:rPr>
          <w:rFonts w:ascii="Tahoma" w:eastAsia="Calibri" w:hAnsi="Tahoma" w:cs="Tahoma"/>
          <w:b/>
          <w:i/>
          <w:color w:val="0087C3"/>
          <w:sz w:val="20"/>
        </w:rPr>
        <w:t>Conseil presbytéral</w:t>
      </w:r>
    </w:p>
    <w:p w14:paraId="4CF29343" w14:textId="77777777" w:rsidR="009C2FEF" w:rsidRDefault="009C2FEF" w:rsidP="009C2FEF">
      <w:pPr>
        <w:spacing w:before="120" w:after="0" w:line="240" w:lineRule="auto"/>
        <w:jc w:val="center"/>
        <w:rPr>
          <w:rFonts w:ascii="Calibri" w:eastAsia="Times New Roman" w:hAnsi="Calibri" w:cs="Arial"/>
          <w:b/>
          <w:caps/>
          <w:color w:val="000080"/>
          <w:sz w:val="28"/>
          <w:szCs w:val="28"/>
          <w:lang w:eastAsia="de-DE"/>
        </w:rPr>
      </w:pPr>
    </w:p>
    <w:p w14:paraId="3FBB5D66" w14:textId="63EF3FD7" w:rsidR="00CE3BDC" w:rsidRPr="00CE3BDC" w:rsidRDefault="00CE3BDC" w:rsidP="009C2FEF">
      <w:pPr>
        <w:spacing w:before="120" w:after="0" w:line="240" w:lineRule="auto"/>
        <w:jc w:val="center"/>
        <w:rPr>
          <w:rFonts w:ascii="Calibri" w:eastAsia="Times New Roman" w:hAnsi="Calibri" w:cs="Arial"/>
          <w:b/>
          <w:caps/>
          <w:color w:val="000080"/>
          <w:sz w:val="28"/>
          <w:szCs w:val="28"/>
          <w:lang w:eastAsia="de-DE"/>
        </w:rPr>
      </w:pPr>
      <w:r w:rsidRPr="00CE3BDC">
        <w:rPr>
          <w:rFonts w:ascii="Calibri" w:eastAsia="Times New Roman" w:hAnsi="Calibri" w:cs="Arial"/>
          <w:b/>
          <w:caps/>
          <w:color w:val="000080"/>
          <w:sz w:val="28"/>
          <w:szCs w:val="28"/>
          <w:lang w:eastAsia="de-DE"/>
        </w:rPr>
        <w:t xml:space="preserve">COMPTE RENDU de la réunion du </w:t>
      </w:r>
      <w:r w:rsidR="004F6100">
        <w:rPr>
          <w:rFonts w:ascii="Calibri" w:eastAsia="Times New Roman" w:hAnsi="Calibri" w:cs="Arial"/>
          <w:b/>
          <w:caps/>
          <w:color w:val="000080"/>
          <w:sz w:val="28"/>
          <w:szCs w:val="28"/>
          <w:lang w:eastAsia="de-DE"/>
        </w:rPr>
        <w:t xml:space="preserve">30 août </w:t>
      </w:r>
      <w:r w:rsidRPr="00CE3BDC">
        <w:rPr>
          <w:rFonts w:ascii="Calibri" w:eastAsia="Times New Roman" w:hAnsi="Calibri" w:cs="Arial"/>
          <w:b/>
          <w:caps/>
          <w:color w:val="000080"/>
          <w:sz w:val="28"/>
          <w:szCs w:val="28"/>
          <w:lang w:eastAsia="de-DE"/>
        </w:rPr>
        <w:t>2018</w:t>
      </w:r>
    </w:p>
    <w:p w14:paraId="11FAEC32" w14:textId="77777777" w:rsidR="00CE3BDC" w:rsidRPr="00CE3BDC" w:rsidRDefault="00CE3BDC" w:rsidP="00CE3BDC">
      <w:pPr>
        <w:spacing w:after="120" w:line="240" w:lineRule="auto"/>
        <w:jc w:val="center"/>
        <w:rPr>
          <w:rFonts w:ascii="Calibri" w:eastAsia="Times New Roman" w:hAnsi="Calibri" w:cs="Arial"/>
          <w:b/>
          <w:i/>
          <w:color w:val="000080"/>
          <w:sz w:val="16"/>
          <w:szCs w:val="16"/>
          <w:lang w:eastAsia="de-DE"/>
        </w:rPr>
      </w:pPr>
      <w:r w:rsidRPr="00CE3BDC">
        <w:rPr>
          <w:rFonts w:ascii="Calibri" w:eastAsia="Times New Roman" w:hAnsi="Calibri" w:cs="Arial"/>
          <w:b/>
          <w:i/>
          <w:color w:val="000080"/>
          <w:sz w:val="16"/>
          <w:szCs w:val="16"/>
          <w:lang w:eastAsia="de-DE"/>
        </w:rPr>
        <w:t>Les PV officiels et les comptes de la paroisse sont consultables au presbytère sur demande</w:t>
      </w:r>
    </w:p>
    <w:p w14:paraId="1479A596" w14:textId="77777777" w:rsidR="009C2FEF" w:rsidRPr="004F6100" w:rsidRDefault="009C2FEF" w:rsidP="00CE6F4F">
      <w:pPr>
        <w:spacing w:before="120" w:after="0" w:line="240" w:lineRule="auto"/>
        <w:jc w:val="both"/>
        <w:rPr>
          <w:rFonts w:ascii="Calibri" w:eastAsia="Times New Roman" w:hAnsi="Calibri" w:cs="Arial"/>
          <w:b/>
          <w:smallCaps/>
          <w:color w:val="000080"/>
          <w:lang w:eastAsia="fr-FR"/>
        </w:rPr>
      </w:pPr>
    </w:p>
    <w:p w14:paraId="01454D80" w14:textId="20ED2A6C" w:rsidR="004F6100" w:rsidRPr="004F6100" w:rsidRDefault="004F6100" w:rsidP="004F6100">
      <w:pPr>
        <w:spacing w:before="120" w:after="0" w:line="240" w:lineRule="auto"/>
        <w:jc w:val="both"/>
        <w:rPr>
          <w:rFonts w:ascii="Calibri" w:eastAsia="Times New Roman" w:hAnsi="Calibri" w:cs="Arial"/>
          <w:b/>
          <w:smallCaps/>
          <w:color w:val="000080"/>
          <w:lang w:eastAsia="fr-FR"/>
        </w:rPr>
      </w:pPr>
      <w:r w:rsidRPr="004F6100">
        <w:rPr>
          <w:rFonts w:ascii="Calibri" w:eastAsia="Times New Roman" w:hAnsi="Calibri" w:cs="Arial"/>
          <w:b/>
          <w:smallCaps/>
          <w:color w:val="000080"/>
          <w:lang w:eastAsia="fr-FR"/>
        </w:rPr>
        <w:t>F</w:t>
      </w:r>
      <w:r w:rsidRPr="004F6100">
        <w:rPr>
          <w:rFonts w:ascii="Calibri" w:eastAsia="Times New Roman" w:hAnsi="Calibri" w:cs="Arial"/>
          <w:b/>
          <w:smallCaps/>
          <w:color w:val="000080"/>
          <w:lang w:eastAsia="fr-FR"/>
        </w:rPr>
        <w:t>ÊTE DU 1</w:t>
      </w:r>
      <w:r w:rsidRPr="004F6100">
        <w:rPr>
          <w:rFonts w:ascii="Calibri" w:eastAsia="Times New Roman" w:hAnsi="Calibri" w:cs="Arial"/>
          <w:b/>
          <w:smallCaps/>
          <w:color w:val="000080"/>
          <w:vertAlign w:val="superscript"/>
          <w:lang w:eastAsia="fr-FR"/>
        </w:rPr>
        <w:t>er</w:t>
      </w:r>
      <w:r w:rsidRPr="004F6100">
        <w:rPr>
          <w:rFonts w:ascii="Calibri" w:eastAsia="Times New Roman" w:hAnsi="Calibri" w:cs="Arial"/>
          <w:b/>
          <w:smallCaps/>
          <w:color w:val="000080"/>
          <w:lang w:eastAsia="fr-FR"/>
        </w:rPr>
        <w:t xml:space="preserve"> SEPTEMBRE 2018</w:t>
      </w:r>
    </w:p>
    <w:p w14:paraId="5ABAE923" w14:textId="6F3A6D2F" w:rsidR="004F6100" w:rsidRPr="004F6100" w:rsidRDefault="004F6100" w:rsidP="004F6100">
      <w:pPr>
        <w:spacing w:after="120"/>
        <w:ind w:left="142"/>
        <w:jc w:val="both"/>
        <w:rPr>
          <w:rFonts w:ascii="Calibri" w:hAnsi="Calibri" w:cs="Arial"/>
          <w:color w:val="000080"/>
        </w:rPr>
      </w:pPr>
      <w:r w:rsidRPr="004F6100">
        <w:rPr>
          <w:rFonts w:ascii="Calibri" w:hAnsi="Calibri" w:cs="Arial"/>
          <w:color w:val="000080"/>
        </w:rPr>
        <w:t>Rendez</w:t>
      </w:r>
      <w:r>
        <w:rPr>
          <w:rFonts w:ascii="Calibri" w:hAnsi="Calibri" w:cs="Arial"/>
          <w:color w:val="000080"/>
        </w:rPr>
        <w:t>-</w:t>
      </w:r>
      <w:r w:rsidRPr="004F6100">
        <w:rPr>
          <w:rFonts w:ascii="Calibri" w:hAnsi="Calibri" w:cs="Arial"/>
          <w:color w:val="000080"/>
        </w:rPr>
        <w:t xml:space="preserve">vous est pris à 16 heures pour la mise en place de la salle par l’équipe des bénévoles. La commission fête innove en proposant des cartons à la place des habituels tickets. Ainsi sont proposés des cartons à 5 </w:t>
      </w:r>
      <w:r>
        <w:rPr>
          <w:rFonts w:ascii="Calibri" w:hAnsi="Calibri" w:cs="Arial"/>
          <w:color w:val="000080"/>
        </w:rPr>
        <w:t>€</w:t>
      </w:r>
      <w:r w:rsidRPr="004F6100">
        <w:rPr>
          <w:rFonts w:ascii="Calibri" w:hAnsi="Calibri" w:cs="Arial"/>
          <w:color w:val="000080"/>
        </w:rPr>
        <w:t xml:space="preserve"> pouvant servir pour les boissons et la barbe à papa</w:t>
      </w:r>
      <w:r>
        <w:rPr>
          <w:rFonts w:ascii="Calibri" w:hAnsi="Calibri" w:cs="Arial"/>
          <w:color w:val="000080"/>
        </w:rPr>
        <w:t xml:space="preserve">, </w:t>
      </w:r>
      <w:r w:rsidRPr="004F6100">
        <w:rPr>
          <w:rFonts w:ascii="Calibri" w:hAnsi="Calibri" w:cs="Arial"/>
          <w:color w:val="000080"/>
        </w:rPr>
        <w:t xml:space="preserve">des cartons à 7 </w:t>
      </w:r>
      <w:r>
        <w:rPr>
          <w:rFonts w:ascii="Calibri" w:hAnsi="Calibri" w:cs="Arial"/>
          <w:color w:val="000080"/>
        </w:rPr>
        <w:t>€</w:t>
      </w:r>
      <w:r w:rsidRPr="004F6100">
        <w:rPr>
          <w:rFonts w:ascii="Calibri" w:hAnsi="Calibri" w:cs="Arial"/>
          <w:color w:val="000080"/>
        </w:rPr>
        <w:t xml:space="preserve"> pour la tarte flambée traditionnelle ou à 8 </w:t>
      </w:r>
      <w:r>
        <w:rPr>
          <w:rFonts w:ascii="Calibri" w:hAnsi="Calibri" w:cs="Arial"/>
          <w:color w:val="000080"/>
        </w:rPr>
        <w:t>€</w:t>
      </w:r>
      <w:r w:rsidRPr="004F6100">
        <w:rPr>
          <w:rFonts w:ascii="Calibri" w:hAnsi="Calibri" w:cs="Arial"/>
          <w:color w:val="000080"/>
        </w:rPr>
        <w:t xml:space="preserve"> pour une tarte gratinée ou aux pommes.</w:t>
      </w:r>
    </w:p>
    <w:p w14:paraId="32B745F7" w14:textId="77777777" w:rsidR="004F6100" w:rsidRPr="004F6100" w:rsidRDefault="004F6100" w:rsidP="004F6100">
      <w:pPr>
        <w:spacing w:before="120" w:after="0" w:line="240" w:lineRule="auto"/>
        <w:jc w:val="both"/>
        <w:rPr>
          <w:rFonts w:ascii="Calibri" w:eastAsia="Times New Roman" w:hAnsi="Calibri" w:cs="Arial"/>
          <w:b/>
          <w:smallCaps/>
          <w:color w:val="000080"/>
          <w:lang w:eastAsia="fr-FR"/>
        </w:rPr>
      </w:pPr>
      <w:r w:rsidRPr="004F6100">
        <w:rPr>
          <w:rFonts w:ascii="Calibri" w:eastAsia="Times New Roman" w:hAnsi="Calibri" w:cs="Arial"/>
          <w:b/>
          <w:smallCaps/>
          <w:color w:val="000080"/>
          <w:lang w:eastAsia="fr-FR"/>
        </w:rPr>
        <w:t>CULTE D’INSTALLATION DU 16 SEPTEMBRE 2018</w:t>
      </w:r>
    </w:p>
    <w:p w14:paraId="3C03D505" w14:textId="77777777" w:rsidR="004F6100" w:rsidRPr="004F6100" w:rsidRDefault="004F6100" w:rsidP="004F6100">
      <w:pPr>
        <w:spacing w:after="0" w:line="240" w:lineRule="auto"/>
        <w:ind w:left="142"/>
        <w:jc w:val="both"/>
        <w:rPr>
          <w:rFonts w:ascii="Calibri" w:hAnsi="Calibri" w:cs="Arial"/>
          <w:color w:val="000080"/>
        </w:rPr>
      </w:pPr>
      <w:r w:rsidRPr="004F6100">
        <w:rPr>
          <w:rFonts w:ascii="Calibri" w:hAnsi="Calibri" w:cs="Arial"/>
          <w:color w:val="000080"/>
        </w:rPr>
        <w:t>Le culte se déroulera en 5 parties :</w:t>
      </w:r>
    </w:p>
    <w:p w14:paraId="7A0FF4CF" w14:textId="77777777" w:rsidR="004F6100" w:rsidRPr="004F6100" w:rsidRDefault="004F6100" w:rsidP="004F6100">
      <w:pPr>
        <w:numPr>
          <w:ilvl w:val="0"/>
          <w:numId w:val="14"/>
        </w:numPr>
        <w:spacing w:after="0" w:line="240" w:lineRule="auto"/>
        <w:ind w:left="567"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L’accueil</w:t>
      </w:r>
    </w:p>
    <w:p w14:paraId="512F9ACA" w14:textId="77777777" w:rsidR="004F6100" w:rsidRPr="004F6100" w:rsidRDefault="004F6100" w:rsidP="004F6100">
      <w:pPr>
        <w:numPr>
          <w:ilvl w:val="0"/>
          <w:numId w:val="14"/>
        </w:numPr>
        <w:spacing w:after="0" w:line="240" w:lineRule="auto"/>
        <w:ind w:left="567"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La liturgie d’entrée</w:t>
      </w:r>
    </w:p>
    <w:p w14:paraId="2A521F4F" w14:textId="77777777" w:rsidR="004F6100" w:rsidRPr="004F6100" w:rsidRDefault="004F6100" w:rsidP="004F6100">
      <w:pPr>
        <w:numPr>
          <w:ilvl w:val="0"/>
          <w:numId w:val="14"/>
        </w:numPr>
        <w:spacing w:after="0" w:line="240" w:lineRule="auto"/>
        <w:ind w:left="567"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La liturgie d’installation</w:t>
      </w:r>
      <w:bookmarkStart w:id="0" w:name="_GoBack"/>
      <w:bookmarkEnd w:id="0"/>
    </w:p>
    <w:p w14:paraId="2B87F111" w14:textId="77777777" w:rsidR="004F6100" w:rsidRPr="004F6100" w:rsidRDefault="004F6100" w:rsidP="004F6100">
      <w:pPr>
        <w:numPr>
          <w:ilvl w:val="0"/>
          <w:numId w:val="14"/>
        </w:numPr>
        <w:spacing w:after="0" w:line="240" w:lineRule="auto"/>
        <w:ind w:left="567"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Le message</w:t>
      </w:r>
    </w:p>
    <w:p w14:paraId="1937EB13" w14:textId="77777777" w:rsidR="004F6100" w:rsidRPr="004F6100" w:rsidRDefault="004F6100" w:rsidP="004F6100">
      <w:pPr>
        <w:numPr>
          <w:ilvl w:val="0"/>
          <w:numId w:val="14"/>
        </w:numPr>
        <w:spacing w:after="0" w:line="240" w:lineRule="auto"/>
        <w:ind w:left="567"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La prière d’intercession : les conseillers s’en chargeront.</w:t>
      </w:r>
    </w:p>
    <w:p w14:paraId="1141FFD6" w14:textId="77777777" w:rsidR="004F6100" w:rsidRPr="004F6100" w:rsidRDefault="004F6100" w:rsidP="004F6100">
      <w:pPr>
        <w:spacing w:after="0" w:line="240" w:lineRule="auto"/>
        <w:ind w:left="142"/>
        <w:jc w:val="both"/>
        <w:rPr>
          <w:rFonts w:ascii="Calibri" w:hAnsi="Calibri" w:cs="Arial"/>
          <w:color w:val="000080"/>
        </w:rPr>
      </w:pPr>
      <w:r w:rsidRPr="004F6100">
        <w:rPr>
          <w:rFonts w:ascii="Calibri" w:hAnsi="Calibri" w:cs="Arial"/>
          <w:color w:val="000080"/>
        </w:rPr>
        <w:t>Un verre de l’amitié sera servi à l’issue du culte.</w:t>
      </w:r>
    </w:p>
    <w:p w14:paraId="2C00769B" w14:textId="77777777" w:rsidR="004F6100" w:rsidRPr="004F6100" w:rsidRDefault="004F6100" w:rsidP="004F6100">
      <w:pPr>
        <w:spacing w:before="120" w:after="0" w:line="240" w:lineRule="auto"/>
        <w:jc w:val="both"/>
        <w:rPr>
          <w:rFonts w:ascii="Calibri" w:eastAsia="Times New Roman" w:hAnsi="Calibri" w:cs="Arial"/>
          <w:b/>
          <w:smallCaps/>
          <w:color w:val="000080"/>
          <w:lang w:eastAsia="fr-FR"/>
        </w:rPr>
      </w:pPr>
      <w:r w:rsidRPr="004F6100">
        <w:rPr>
          <w:rFonts w:ascii="Calibri" w:eastAsia="Times New Roman" w:hAnsi="Calibri" w:cs="Arial"/>
          <w:b/>
          <w:smallCaps/>
          <w:color w:val="000080"/>
          <w:lang w:eastAsia="fr-FR"/>
        </w:rPr>
        <w:t xml:space="preserve">CHOIX DU PROJET DE </w:t>
      </w:r>
      <w:r w:rsidRPr="004F6100">
        <w:rPr>
          <w:rFonts w:ascii="Calibri" w:eastAsia="Times New Roman" w:hAnsi="Calibri" w:cs="Arial"/>
          <w:b/>
          <w:smallCaps/>
          <w:color w:val="000080"/>
          <w:lang w:eastAsia="fr-FR"/>
        </w:rPr>
        <w:t>SOLIDARITÉ</w:t>
      </w:r>
    </w:p>
    <w:p w14:paraId="28D2E530" w14:textId="1FC993D5" w:rsidR="004F6100" w:rsidRPr="004F6100" w:rsidRDefault="004F6100" w:rsidP="004F6100">
      <w:pPr>
        <w:spacing w:after="120"/>
        <w:ind w:left="142"/>
        <w:jc w:val="both"/>
        <w:rPr>
          <w:rFonts w:ascii="Calibri" w:hAnsi="Calibri" w:cs="Arial"/>
          <w:color w:val="000080"/>
        </w:rPr>
      </w:pPr>
      <w:r w:rsidRPr="004F6100">
        <w:rPr>
          <w:rFonts w:ascii="Calibri" w:hAnsi="Calibri" w:cs="Arial"/>
          <w:color w:val="000080"/>
        </w:rPr>
        <w:t xml:space="preserve">Après concertation avec le pasteur Marianne Uhri, le conseil valide le projet </w:t>
      </w:r>
      <w:proofErr w:type="spellStart"/>
      <w:r w:rsidRPr="004F6100">
        <w:rPr>
          <w:rFonts w:ascii="Calibri" w:hAnsi="Calibri" w:cs="Arial"/>
          <w:color w:val="000080"/>
        </w:rPr>
        <w:t>n</w:t>
      </w:r>
      <w:r w:rsidRPr="004F6100">
        <w:rPr>
          <w:rFonts w:ascii="Calibri" w:hAnsi="Calibri" w:cs="Arial"/>
          <w:color w:val="000080"/>
        </w:rPr>
        <w:t>°1</w:t>
      </w:r>
      <w:proofErr w:type="spellEnd"/>
      <w:r w:rsidRPr="004F6100">
        <w:rPr>
          <w:rFonts w:ascii="Calibri" w:hAnsi="Calibri" w:cs="Arial"/>
          <w:color w:val="000080"/>
        </w:rPr>
        <w:t xml:space="preserve"> qui s’intitule </w:t>
      </w:r>
      <w:r>
        <w:rPr>
          <w:rFonts w:ascii="Calibri" w:hAnsi="Calibri" w:cs="Arial"/>
          <w:color w:val="000080"/>
        </w:rPr>
        <w:t>"</w:t>
      </w:r>
      <w:r w:rsidRPr="004F6100">
        <w:rPr>
          <w:rFonts w:ascii="Calibri" w:hAnsi="Calibri" w:cs="Arial"/>
          <w:b/>
          <w:i/>
          <w:color w:val="000080"/>
        </w:rPr>
        <w:t>Soutien de foyers d’accueil pour enfants handicapés</w:t>
      </w:r>
      <w:r>
        <w:rPr>
          <w:rFonts w:ascii="Calibri" w:hAnsi="Calibri" w:cs="Arial"/>
          <w:color w:val="000080"/>
        </w:rPr>
        <w:t>"</w:t>
      </w:r>
      <w:r w:rsidRPr="004F6100">
        <w:rPr>
          <w:rFonts w:ascii="Calibri" w:hAnsi="Calibri" w:cs="Arial"/>
          <w:color w:val="000080"/>
        </w:rPr>
        <w:t xml:space="preserve"> en Afrique du Sud. Ce choix est notamment légitimé par le fait qu’il s’inscrit dans une démarche concrète puisqu’un voyage </w:t>
      </w:r>
      <w:r>
        <w:rPr>
          <w:rFonts w:ascii="Calibri" w:hAnsi="Calibri" w:cs="Arial"/>
          <w:color w:val="000080"/>
        </w:rPr>
        <w:t>de l'inspection de Bouxwiller</w:t>
      </w:r>
      <w:r w:rsidRPr="004F6100">
        <w:rPr>
          <w:rFonts w:ascii="Calibri" w:hAnsi="Calibri" w:cs="Arial"/>
          <w:color w:val="000080"/>
        </w:rPr>
        <w:t xml:space="preserve"> y sera organisé au mois d’octobre 2018. De ce fait, un</w:t>
      </w:r>
      <w:r>
        <w:rPr>
          <w:rFonts w:ascii="Calibri" w:hAnsi="Calibri" w:cs="Arial"/>
          <w:color w:val="000080"/>
        </w:rPr>
        <w:t>e</w:t>
      </w:r>
      <w:r w:rsidRPr="004F6100">
        <w:rPr>
          <w:rFonts w:ascii="Calibri" w:hAnsi="Calibri" w:cs="Arial"/>
          <w:color w:val="000080"/>
        </w:rPr>
        <w:t xml:space="preserve"> </w:t>
      </w:r>
      <w:r>
        <w:rPr>
          <w:rFonts w:ascii="Calibri" w:hAnsi="Calibri" w:cs="Arial"/>
          <w:color w:val="000080"/>
        </w:rPr>
        <w:t>restitution directement vécue</w:t>
      </w:r>
      <w:r w:rsidRPr="004F6100">
        <w:rPr>
          <w:rFonts w:ascii="Calibri" w:hAnsi="Calibri" w:cs="Arial"/>
          <w:color w:val="000080"/>
        </w:rPr>
        <w:t xml:space="preserve"> pourra être fait</w:t>
      </w:r>
      <w:r>
        <w:rPr>
          <w:rFonts w:ascii="Calibri" w:hAnsi="Calibri" w:cs="Arial"/>
          <w:color w:val="000080"/>
        </w:rPr>
        <w:t>e par des participants,</w:t>
      </w:r>
      <w:r w:rsidRPr="004F6100">
        <w:rPr>
          <w:rFonts w:ascii="Calibri" w:hAnsi="Calibri" w:cs="Arial"/>
          <w:color w:val="000080"/>
        </w:rPr>
        <w:t xml:space="preserve"> selon des modalités qui restent encore à définir.</w:t>
      </w:r>
    </w:p>
    <w:p w14:paraId="3DAF23DA" w14:textId="7A279A4E" w:rsidR="004F6100" w:rsidRPr="004F6100" w:rsidRDefault="004F6100" w:rsidP="004F6100">
      <w:pPr>
        <w:spacing w:before="120" w:after="0" w:line="240" w:lineRule="auto"/>
        <w:jc w:val="both"/>
        <w:rPr>
          <w:rFonts w:ascii="Calibri" w:eastAsia="Times New Roman" w:hAnsi="Calibri" w:cs="Arial"/>
          <w:b/>
          <w:smallCaps/>
          <w:color w:val="000080"/>
          <w:lang w:eastAsia="fr-FR"/>
        </w:rPr>
      </w:pPr>
      <w:r w:rsidRPr="004F6100">
        <w:rPr>
          <w:rFonts w:ascii="Calibri" w:eastAsia="Times New Roman" w:hAnsi="Calibri" w:cs="Arial"/>
          <w:b/>
          <w:smallCaps/>
          <w:color w:val="000080"/>
          <w:lang w:eastAsia="fr-FR"/>
        </w:rPr>
        <w:t>ARCHE DES ENFANTS</w:t>
      </w:r>
    </w:p>
    <w:p w14:paraId="02FF2BA1" w14:textId="40156278" w:rsidR="004F6100" w:rsidRPr="004F6100" w:rsidRDefault="004F6100" w:rsidP="004F6100">
      <w:pPr>
        <w:spacing w:after="120"/>
        <w:ind w:left="142"/>
        <w:jc w:val="both"/>
        <w:rPr>
          <w:rFonts w:ascii="Calibri" w:hAnsi="Calibri" w:cs="Arial"/>
          <w:color w:val="000080"/>
        </w:rPr>
      </w:pPr>
      <w:r w:rsidRPr="004F6100">
        <w:rPr>
          <w:rFonts w:ascii="Calibri" w:hAnsi="Calibri" w:cs="Arial"/>
          <w:color w:val="000080"/>
        </w:rPr>
        <w:t>Les rencontres de l’Arche des enfants s’articuleront comme d’habitude</w:t>
      </w:r>
      <w:r w:rsidR="008B1DFB">
        <w:rPr>
          <w:rFonts w:ascii="Calibri" w:hAnsi="Calibri" w:cs="Arial"/>
          <w:color w:val="000080"/>
        </w:rPr>
        <w:t>,</w:t>
      </w:r>
      <w:r w:rsidRPr="004F6100">
        <w:rPr>
          <w:rFonts w:ascii="Calibri" w:hAnsi="Calibri" w:cs="Arial"/>
          <w:color w:val="000080"/>
        </w:rPr>
        <w:t xml:space="preserve"> à savoir une rencontre par mois. Les enfants participeront au culte des Récoltes le 7 octobre. Les préparatifs pour la veillée de Noël débuteront </w:t>
      </w:r>
      <w:r w:rsidR="008B1DFB">
        <w:rPr>
          <w:rFonts w:ascii="Calibri" w:hAnsi="Calibri" w:cs="Arial"/>
          <w:color w:val="000080"/>
        </w:rPr>
        <w:t>le</w:t>
      </w:r>
      <w:r w:rsidRPr="004F6100">
        <w:rPr>
          <w:rFonts w:ascii="Calibri" w:hAnsi="Calibri" w:cs="Arial"/>
          <w:color w:val="000080"/>
        </w:rPr>
        <w:t xml:space="preserve"> 11 novembre 2018.</w:t>
      </w:r>
    </w:p>
    <w:p w14:paraId="4107BEE3" w14:textId="77777777" w:rsidR="004F6100" w:rsidRPr="004F6100" w:rsidRDefault="004F6100" w:rsidP="004F6100">
      <w:pPr>
        <w:spacing w:before="120" w:after="0" w:line="240" w:lineRule="auto"/>
        <w:jc w:val="both"/>
        <w:rPr>
          <w:rFonts w:ascii="Calibri" w:eastAsia="Times New Roman" w:hAnsi="Calibri" w:cs="Arial"/>
          <w:b/>
          <w:smallCaps/>
          <w:color w:val="000080"/>
          <w:lang w:eastAsia="fr-FR"/>
        </w:rPr>
      </w:pPr>
      <w:r w:rsidRPr="004F6100">
        <w:rPr>
          <w:rFonts w:ascii="Calibri" w:eastAsia="Times New Roman" w:hAnsi="Calibri" w:cs="Arial"/>
          <w:b/>
          <w:smallCaps/>
          <w:color w:val="000080"/>
          <w:lang w:eastAsia="fr-FR"/>
        </w:rPr>
        <w:t>FINANCES</w:t>
      </w:r>
    </w:p>
    <w:p w14:paraId="6132EA5F" w14:textId="77777777" w:rsidR="004F6100" w:rsidRPr="004F6100" w:rsidRDefault="004F6100" w:rsidP="008B1DFB">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Avancement des travaux : les travaux sont presque terminés dans le presbytère sauf quelques éléments de détail.</w:t>
      </w:r>
    </w:p>
    <w:p w14:paraId="79562B87" w14:textId="78ADAD7F" w:rsidR="004F6100" w:rsidRPr="004F6100" w:rsidRDefault="004F6100" w:rsidP="008B1DFB">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 xml:space="preserve">Assurance/budget : </w:t>
      </w:r>
      <w:r w:rsidR="008B1DFB" w:rsidRPr="008B1DFB">
        <w:rPr>
          <w:rFonts w:ascii="Calibri" w:eastAsia="Times New Roman" w:hAnsi="Calibri" w:cs="Arial"/>
          <w:color w:val="000080"/>
          <w:lang w:eastAsia="de-DE"/>
        </w:rPr>
        <w:t>Les radiateurs endommagés ont été remplacés. Groupama a missionné pas moins de deux expertises ; leurs rapports concluent à verser les montants devisés, le conseil estime que le dossier a été correctement traité.</w:t>
      </w:r>
    </w:p>
    <w:p w14:paraId="79D0E542" w14:textId="62F6EF49" w:rsidR="004F6100" w:rsidRPr="004F6100" w:rsidRDefault="004F6100" w:rsidP="008B1DFB">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Répartition des frais pour l’usage du presbytère : il est de règle dans l’UEPAL qu’une partie des charges soit prise en compte par la paroisse. Ce sera le cas en partie pour ce qui concerne le chauffage au gaz, l’eau et l’électricité. Le pasteur M.</w:t>
      </w:r>
      <w:r w:rsidRPr="004F6100">
        <w:rPr>
          <w:rFonts w:ascii="Calibri" w:eastAsia="Times New Roman" w:hAnsi="Calibri" w:cs="Arial"/>
          <w:color w:val="000080"/>
          <w:lang w:eastAsia="de-DE"/>
        </w:rPr>
        <w:t xml:space="preserve"> </w:t>
      </w:r>
      <w:r w:rsidRPr="004F6100">
        <w:rPr>
          <w:rFonts w:ascii="Calibri" w:eastAsia="Times New Roman" w:hAnsi="Calibri" w:cs="Arial"/>
          <w:color w:val="000080"/>
          <w:lang w:eastAsia="de-DE"/>
        </w:rPr>
        <w:t>Uhri a par ailleurs acheté ses propres poubelles</w:t>
      </w:r>
      <w:r w:rsidR="008B1DFB">
        <w:rPr>
          <w:rFonts w:ascii="Calibri" w:eastAsia="Times New Roman" w:hAnsi="Calibri" w:cs="Arial"/>
          <w:color w:val="000080"/>
          <w:lang w:eastAsia="de-DE"/>
        </w:rPr>
        <w:t xml:space="preserve">, et </w:t>
      </w:r>
      <w:r w:rsidRPr="004F6100">
        <w:rPr>
          <w:rFonts w:ascii="Calibri" w:eastAsia="Times New Roman" w:hAnsi="Calibri" w:cs="Arial"/>
          <w:color w:val="000080"/>
          <w:lang w:eastAsia="de-DE"/>
        </w:rPr>
        <w:t>sera facturée directement par le syndicat.</w:t>
      </w:r>
    </w:p>
    <w:p w14:paraId="5DF801B2" w14:textId="77777777" w:rsidR="004F6100" w:rsidRPr="004F6100" w:rsidRDefault="004F6100" w:rsidP="008B1DFB">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Téléphonie : il est nécessaire de faire une remise à plat. Orange et Free seront contactés dans ce sens.</w:t>
      </w:r>
    </w:p>
    <w:p w14:paraId="0E65F916" w14:textId="77777777" w:rsidR="004F6100" w:rsidRPr="004F6100" w:rsidRDefault="004F6100" w:rsidP="008B1DFB">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Relance de l’offrande : une relance sera faite à la fin du mois de septembre.</w:t>
      </w:r>
    </w:p>
    <w:p w14:paraId="2E408AAC" w14:textId="77777777" w:rsidR="004F6100" w:rsidRPr="004F6100" w:rsidRDefault="004F6100" w:rsidP="004F6100">
      <w:pPr>
        <w:spacing w:before="120" w:after="0" w:line="240" w:lineRule="auto"/>
        <w:jc w:val="both"/>
        <w:rPr>
          <w:rFonts w:ascii="Calibri" w:eastAsia="Times New Roman" w:hAnsi="Calibri" w:cs="Arial"/>
          <w:b/>
          <w:smallCaps/>
          <w:color w:val="000080"/>
          <w:lang w:eastAsia="fr-FR"/>
        </w:rPr>
      </w:pPr>
      <w:r w:rsidRPr="004F6100">
        <w:rPr>
          <w:rFonts w:ascii="Calibri" w:eastAsia="Times New Roman" w:hAnsi="Calibri" w:cs="Arial"/>
          <w:b/>
          <w:smallCaps/>
          <w:color w:val="000080"/>
          <w:lang w:eastAsia="fr-FR"/>
        </w:rPr>
        <w:t>VIE PAROISSIALE</w:t>
      </w:r>
    </w:p>
    <w:p w14:paraId="7D14AF97" w14:textId="3646B556" w:rsidR="004F6100" w:rsidRPr="004F6100" w:rsidRDefault="004F6100" w:rsidP="004F6100">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Les dates des prochains CP ont été définies à savoir : le 21/09, le 19/10 (sous réserve de modification – a priori le 16/10), le 29/11 et le 14/12.</w:t>
      </w:r>
    </w:p>
    <w:p w14:paraId="1DA11C28" w14:textId="211B631F" w:rsidR="004F6100" w:rsidRPr="004F6100" w:rsidRDefault="004F6100" w:rsidP="004F6100">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1</w:t>
      </w:r>
      <w:r w:rsidRPr="008B1DFB">
        <w:rPr>
          <w:rFonts w:ascii="Calibri" w:eastAsia="Times New Roman" w:hAnsi="Calibri" w:cs="Arial"/>
          <w:color w:val="000080"/>
          <w:vertAlign w:val="superscript"/>
          <w:lang w:eastAsia="de-DE"/>
        </w:rPr>
        <w:t>er</w:t>
      </w:r>
      <w:r w:rsidRPr="004F6100">
        <w:rPr>
          <w:rFonts w:ascii="Calibri" w:eastAsia="Times New Roman" w:hAnsi="Calibri" w:cs="Arial"/>
          <w:color w:val="000080"/>
          <w:lang w:eastAsia="de-DE"/>
        </w:rPr>
        <w:t xml:space="preserve"> octobre : réunion </w:t>
      </w:r>
      <w:r w:rsidRPr="004F6100">
        <w:rPr>
          <w:rFonts w:ascii="Calibri" w:eastAsia="Times New Roman" w:hAnsi="Calibri" w:cs="Arial"/>
          <w:color w:val="000080"/>
          <w:lang w:eastAsia="de-DE"/>
        </w:rPr>
        <w:t>œcuménique</w:t>
      </w:r>
      <w:r w:rsidRPr="004F6100">
        <w:rPr>
          <w:rFonts w:ascii="Calibri" w:eastAsia="Times New Roman" w:hAnsi="Calibri" w:cs="Arial"/>
          <w:color w:val="000080"/>
          <w:lang w:eastAsia="de-DE"/>
        </w:rPr>
        <w:t xml:space="preserve"> à </w:t>
      </w:r>
      <w:proofErr w:type="spellStart"/>
      <w:r w:rsidRPr="004F6100">
        <w:rPr>
          <w:rFonts w:ascii="Calibri" w:eastAsia="Times New Roman" w:hAnsi="Calibri" w:cs="Arial"/>
          <w:color w:val="000080"/>
          <w:lang w:eastAsia="de-DE"/>
        </w:rPr>
        <w:t>20h15</w:t>
      </w:r>
      <w:proofErr w:type="spellEnd"/>
      <w:r w:rsidRPr="004F6100">
        <w:rPr>
          <w:rFonts w:ascii="Calibri" w:eastAsia="Times New Roman" w:hAnsi="Calibri" w:cs="Arial"/>
          <w:color w:val="000080"/>
          <w:lang w:eastAsia="de-DE"/>
        </w:rPr>
        <w:t xml:space="preserve"> à la paroisse catholique.</w:t>
      </w:r>
    </w:p>
    <w:p w14:paraId="48C1FE60" w14:textId="77777777" w:rsidR="004F6100" w:rsidRPr="004F6100" w:rsidRDefault="004F6100" w:rsidP="004F6100">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9 octobre : réunion des bénévoles pour le salon du tri et du recyclage à 20 heures</w:t>
      </w:r>
    </w:p>
    <w:p w14:paraId="55488C87" w14:textId="232780A2" w:rsidR="004F6100" w:rsidRPr="004F6100" w:rsidRDefault="004F6100" w:rsidP="004F6100">
      <w:pPr>
        <w:numPr>
          <w:ilvl w:val="0"/>
          <w:numId w:val="14"/>
        </w:numPr>
        <w:spacing w:after="0" w:line="240" w:lineRule="auto"/>
        <w:ind w:left="284" w:hanging="141"/>
        <w:jc w:val="both"/>
        <w:rPr>
          <w:rFonts w:ascii="Calibri" w:eastAsia="Times New Roman" w:hAnsi="Calibri" w:cs="Arial"/>
          <w:color w:val="000080"/>
          <w:lang w:eastAsia="de-DE"/>
        </w:rPr>
      </w:pPr>
      <w:r w:rsidRPr="004F6100">
        <w:rPr>
          <w:rFonts w:ascii="Calibri" w:eastAsia="Times New Roman" w:hAnsi="Calibri" w:cs="Arial"/>
          <w:color w:val="000080"/>
          <w:lang w:eastAsia="de-DE"/>
        </w:rPr>
        <w:t xml:space="preserve">Le pasteur M. Uhri demande aux conseillers de rapporter le livret </w:t>
      </w:r>
      <w:r w:rsidR="008B1DFB">
        <w:rPr>
          <w:rFonts w:ascii="Calibri" w:eastAsia="Times New Roman" w:hAnsi="Calibri" w:cs="Arial"/>
          <w:color w:val="000080"/>
          <w:lang w:eastAsia="de-DE"/>
        </w:rPr>
        <w:t>"</w:t>
      </w:r>
      <w:r w:rsidRPr="004F6100">
        <w:rPr>
          <w:rFonts w:ascii="Calibri" w:eastAsia="Times New Roman" w:hAnsi="Calibri" w:cs="Arial"/>
          <w:color w:val="000080"/>
          <w:lang w:eastAsia="de-DE"/>
        </w:rPr>
        <w:t xml:space="preserve">Couples, </w:t>
      </w:r>
      <w:r w:rsidR="008B1DFB" w:rsidRPr="004F6100">
        <w:rPr>
          <w:rFonts w:ascii="Calibri" w:eastAsia="Times New Roman" w:hAnsi="Calibri" w:cs="Arial"/>
          <w:color w:val="000080"/>
          <w:lang w:eastAsia="de-DE"/>
        </w:rPr>
        <w:t>familles,</w:t>
      </w:r>
      <w:r w:rsidRPr="004F6100">
        <w:rPr>
          <w:rFonts w:ascii="Calibri" w:eastAsia="Times New Roman" w:hAnsi="Calibri" w:cs="Arial"/>
          <w:color w:val="000080"/>
          <w:lang w:eastAsia="de-DE"/>
        </w:rPr>
        <w:t xml:space="preserve"> parentalité</w:t>
      </w:r>
      <w:r w:rsidR="008B1DFB">
        <w:rPr>
          <w:rFonts w:ascii="Calibri" w:eastAsia="Times New Roman" w:hAnsi="Calibri" w:cs="Arial"/>
          <w:color w:val="000080"/>
          <w:lang w:eastAsia="de-DE"/>
        </w:rPr>
        <w:t>"</w:t>
      </w:r>
      <w:r w:rsidRPr="004F6100">
        <w:rPr>
          <w:rFonts w:ascii="Calibri" w:eastAsia="Times New Roman" w:hAnsi="Calibri" w:cs="Arial"/>
          <w:color w:val="000080"/>
          <w:lang w:eastAsia="de-DE"/>
        </w:rPr>
        <w:t xml:space="preserve"> aux prochain</w:t>
      </w:r>
      <w:r w:rsidR="008B1DFB">
        <w:rPr>
          <w:rFonts w:ascii="Calibri" w:eastAsia="Times New Roman" w:hAnsi="Calibri" w:cs="Arial"/>
          <w:color w:val="000080"/>
          <w:lang w:eastAsia="de-DE"/>
        </w:rPr>
        <w:t>e</w:t>
      </w:r>
      <w:r w:rsidRPr="004F6100">
        <w:rPr>
          <w:rFonts w:ascii="Calibri" w:eastAsia="Times New Roman" w:hAnsi="Calibri" w:cs="Arial"/>
          <w:color w:val="000080"/>
          <w:lang w:eastAsia="de-DE"/>
        </w:rPr>
        <w:t xml:space="preserve">s </w:t>
      </w:r>
      <w:r w:rsidR="008B1DFB">
        <w:rPr>
          <w:rFonts w:ascii="Calibri" w:eastAsia="Times New Roman" w:hAnsi="Calibri" w:cs="Arial"/>
          <w:color w:val="000080"/>
          <w:lang w:eastAsia="de-DE"/>
        </w:rPr>
        <w:t>séances,</w:t>
      </w:r>
      <w:r w:rsidRPr="004F6100">
        <w:rPr>
          <w:rFonts w:ascii="Calibri" w:eastAsia="Times New Roman" w:hAnsi="Calibri" w:cs="Arial"/>
          <w:color w:val="000080"/>
          <w:lang w:eastAsia="de-DE"/>
        </w:rPr>
        <w:t xml:space="preserve"> afin d’en discuter et de s’en saisir en vue de faire un retour au Quai.</w:t>
      </w:r>
    </w:p>
    <w:sectPr w:rsidR="004F6100" w:rsidRPr="004F6100" w:rsidSect="00513E1F">
      <w:footerReference w:type="default" r:id="rId8"/>
      <w:pgSz w:w="11906" w:h="16838"/>
      <w:pgMar w:top="803"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77D5" w14:textId="77777777" w:rsidR="000122A4" w:rsidRDefault="000122A4" w:rsidP="00CE3BDC">
      <w:pPr>
        <w:spacing w:after="0" w:line="240" w:lineRule="auto"/>
      </w:pPr>
      <w:r>
        <w:separator/>
      </w:r>
    </w:p>
  </w:endnote>
  <w:endnote w:type="continuationSeparator" w:id="0">
    <w:p w14:paraId="5EF9C3FB" w14:textId="77777777" w:rsidR="000122A4" w:rsidRDefault="000122A4" w:rsidP="00CE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00DA" w14:textId="6DFECECE" w:rsidR="00CE3BDC" w:rsidRPr="00DD51C1" w:rsidRDefault="00CE3BDC" w:rsidP="00DD51C1">
    <w:pPr>
      <w:tabs>
        <w:tab w:val="center" w:pos="4536"/>
        <w:tab w:val="right" w:pos="9639"/>
      </w:tabs>
      <w:spacing w:after="0" w:line="240" w:lineRule="auto"/>
      <w:rPr>
        <w:rFonts w:ascii="Tahoma" w:eastAsia="Calibri" w:hAnsi="Tahoma" w:cs="Tahoma"/>
        <w:b/>
        <w:noProof/>
        <w:color w:val="969696"/>
        <w:sz w:val="16"/>
        <w:szCs w:val="16"/>
      </w:rPr>
    </w:pPr>
    <w:r w:rsidRPr="00CE3BDC">
      <w:rPr>
        <w:rFonts w:ascii="Calibri" w:eastAsia="Calibri" w:hAnsi="Calibri" w:cs="Times New Roman"/>
        <w:noProof/>
        <w:lang w:val="x-none" w:eastAsia="fr-FR"/>
      </w:rPr>
      <mc:AlternateContent>
        <mc:Choice Requires="wps">
          <w:drawing>
            <wp:anchor distT="0" distB="0" distL="114300" distR="114300" simplePos="0" relativeHeight="251659264" behindDoc="0" locked="0" layoutInCell="1" allowOverlap="1" wp14:anchorId="47192267" wp14:editId="2A4994B9">
              <wp:simplePos x="0" y="0"/>
              <wp:positionH relativeFrom="column">
                <wp:posOffset>22860</wp:posOffset>
              </wp:positionH>
              <wp:positionV relativeFrom="paragraph">
                <wp:posOffset>-50800</wp:posOffset>
              </wp:positionV>
              <wp:extent cx="6134100" cy="0"/>
              <wp:effectExtent l="13335" t="15875" r="15240" b="1270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9346F" id="_x0000_t32" coordsize="21600,21600" o:spt="32" o:oned="t" path="m,l21600,21600e" filled="f">
              <v:path arrowok="t" fillok="f" o:connecttype="none"/>
              <o:lock v:ext="edit" shapetype="t"/>
            </v:shapetype>
            <v:shape id="Connecteur droit avec flèche 4" o:spid="_x0000_s1026" type="#_x0000_t32" style="position:absolute;margin-left:1.8pt;margin-top:-4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" strokeweight="1.5pt"/>
          </w:pict>
        </mc:Fallback>
      </mc:AlternateContent>
    </w:r>
    <w:r w:rsidRPr="00CE3BDC">
      <w:rPr>
        <w:rFonts w:ascii="Tahoma" w:eastAsia="Calibri" w:hAnsi="Tahoma" w:cs="Tahoma"/>
        <w:b/>
        <w:noProof/>
        <w:color w:val="969696"/>
        <w:sz w:val="16"/>
        <w:szCs w:val="16"/>
      </w:rPr>
      <w:t xml:space="preserve">CR de la réunion du </w:t>
    </w:r>
    <w:r w:rsidR="004F6100">
      <w:rPr>
        <w:rFonts w:ascii="Tahoma" w:eastAsia="Calibri" w:hAnsi="Tahoma" w:cs="Tahoma"/>
        <w:b/>
        <w:noProof/>
        <w:color w:val="969696"/>
        <w:sz w:val="16"/>
        <w:szCs w:val="16"/>
      </w:rPr>
      <w:t>30 août</w:t>
    </w:r>
    <w:r w:rsidR="00CE6F4F">
      <w:rPr>
        <w:rFonts w:ascii="Tahoma" w:eastAsia="Calibri" w:hAnsi="Tahoma" w:cs="Tahoma"/>
        <w:b/>
        <w:noProof/>
        <w:color w:val="969696"/>
        <w:sz w:val="16"/>
        <w:szCs w:val="16"/>
      </w:rPr>
      <w:t xml:space="preserve"> </w:t>
    </w:r>
    <w:r w:rsidRPr="00CE3BDC">
      <w:rPr>
        <w:rFonts w:ascii="Tahoma" w:eastAsia="Calibri" w:hAnsi="Tahoma" w:cs="Tahoma"/>
        <w:b/>
        <w:noProof/>
        <w:color w:val="969696"/>
        <w:sz w:val="16"/>
        <w:szCs w:val="16"/>
      </w:rPr>
      <w:t>2018</w:t>
    </w:r>
    <w:r w:rsidRPr="00CE3BDC">
      <w:rPr>
        <w:rFonts w:ascii="Tahoma" w:eastAsia="Calibri" w:hAnsi="Tahoma" w:cs="Tahoma"/>
        <w:b/>
        <w:noProof/>
        <w:color w:val="969696"/>
        <w:sz w:val="16"/>
        <w:szCs w:val="16"/>
      </w:rPr>
      <w:tab/>
    </w:r>
    <w:r w:rsidRPr="00CE3BDC">
      <w:rPr>
        <w:rFonts w:ascii="Tahoma" w:eastAsia="Calibri" w:hAnsi="Tahoma" w:cs="Tahoma"/>
        <w:b/>
        <w:noProof/>
        <w:color w:val="969696"/>
        <w:sz w:val="16"/>
        <w:szCs w:val="16"/>
      </w:rPr>
      <w:tab/>
    </w:r>
    <w:r w:rsidRPr="00CE3BDC">
      <w:rPr>
        <w:rFonts w:ascii="Tahoma" w:eastAsia="Calibri" w:hAnsi="Tahoma" w:cs="Tahoma"/>
        <w:b/>
        <w:noProof/>
        <w:color w:val="969696"/>
        <w:sz w:val="16"/>
        <w:szCs w:val="16"/>
        <w:lang w:val="x-none"/>
      </w:rPr>
      <w:fldChar w:fldCharType="begin"/>
    </w:r>
    <w:r w:rsidRPr="00CE3BDC">
      <w:rPr>
        <w:rFonts w:ascii="Tahoma" w:eastAsia="Calibri" w:hAnsi="Tahoma" w:cs="Tahoma"/>
        <w:b/>
        <w:noProof/>
        <w:color w:val="969696"/>
        <w:sz w:val="16"/>
        <w:szCs w:val="16"/>
      </w:rPr>
      <w:instrText>PAGE  \* Arabic  \* MERGEFORMAT</w:instrText>
    </w:r>
    <w:r w:rsidRPr="00CE3BDC">
      <w:rPr>
        <w:rFonts w:ascii="Tahoma" w:eastAsia="Calibri" w:hAnsi="Tahoma" w:cs="Tahoma"/>
        <w:b/>
        <w:noProof/>
        <w:color w:val="969696"/>
        <w:sz w:val="16"/>
        <w:szCs w:val="16"/>
        <w:lang w:val="x-none"/>
      </w:rPr>
      <w:fldChar w:fldCharType="separate"/>
    </w:r>
    <w:r w:rsidRPr="00CE3BDC">
      <w:rPr>
        <w:rFonts w:ascii="Tahoma" w:eastAsia="Calibri" w:hAnsi="Tahoma" w:cs="Tahoma"/>
        <w:b/>
        <w:noProof/>
        <w:color w:val="969696"/>
        <w:sz w:val="16"/>
        <w:szCs w:val="16"/>
        <w:lang w:val="x-none"/>
      </w:rPr>
      <w:t>1</w:t>
    </w:r>
    <w:r w:rsidRPr="00CE3BDC">
      <w:rPr>
        <w:rFonts w:ascii="Tahoma" w:eastAsia="Calibri" w:hAnsi="Tahoma" w:cs="Tahoma"/>
        <w:b/>
        <w:noProof/>
        <w:color w:val="969696"/>
        <w:sz w:val="16"/>
        <w:szCs w:val="16"/>
        <w:lang w:val="x-none"/>
      </w:rPr>
      <w:fldChar w:fldCharType="end"/>
    </w:r>
    <w:r w:rsidRPr="00CE3BDC">
      <w:rPr>
        <w:rFonts w:ascii="Tahoma" w:eastAsia="Calibri" w:hAnsi="Tahoma" w:cs="Tahoma"/>
        <w:b/>
        <w:noProof/>
        <w:color w:val="969696"/>
        <w:sz w:val="16"/>
        <w:szCs w:val="16"/>
      </w:rPr>
      <w:t xml:space="preserve"> / </w:t>
    </w:r>
    <w:r w:rsidRPr="00CE3BDC">
      <w:rPr>
        <w:rFonts w:ascii="Tahoma" w:eastAsia="Calibri" w:hAnsi="Tahoma" w:cs="Tahoma"/>
        <w:b/>
        <w:noProof/>
        <w:color w:val="969696"/>
        <w:sz w:val="16"/>
        <w:szCs w:val="16"/>
        <w:lang w:val="x-none"/>
      </w:rPr>
      <w:fldChar w:fldCharType="begin"/>
    </w:r>
    <w:r w:rsidRPr="00CE3BDC">
      <w:rPr>
        <w:rFonts w:ascii="Tahoma" w:eastAsia="Calibri" w:hAnsi="Tahoma" w:cs="Tahoma"/>
        <w:b/>
        <w:noProof/>
        <w:color w:val="969696"/>
        <w:sz w:val="16"/>
        <w:szCs w:val="16"/>
      </w:rPr>
      <w:instrText>NUMPAGES  \* Arabic  \* MERGEFORMAT</w:instrText>
    </w:r>
    <w:r w:rsidRPr="00CE3BDC">
      <w:rPr>
        <w:rFonts w:ascii="Tahoma" w:eastAsia="Calibri" w:hAnsi="Tahoma" w:cs="Tahoma"/>
        <w:b/>
        <w:noProof/>
        <w:color w:val="969696"/>
        <w:sz w:val="16"/>
        <w:szCs w:val="16"/>
        <w:lang w:val="x-none"/>
      </w:rPr>
      <w:fldChar w:fldCharType="separate"/>
    </w:r>
    <w:r w:rsidRPr="00CE3BDC">
      <w:rPr>
        <w:rFonts w:ascii="Tahoma" w:eastAsia="Calibri" w:hAnsi="Tahoma" w:cs="Tahoma"/>
        <w:b/>
        <w:noProof/>
        <w:color w:val="969696"/>
        <w:sz w:val="16"/>
        <w:szCs w:val="16"/>
        <w:lang w:val="x-none"/>
      </w:rPr>
      <w:t>1</w:t>
    </w:r>
    <w:r w:rsidRPr="00CE3BDC">
      <w:rPr>
        <w:rFonts w:ascii="Tahoma" w:eastAsia="Calibri" w:hAnsi="Tahoma" w:cs="Tahoma"/>
        <w:b/>
        <w:noProof/>
        <w:color w:val="969696"/>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A138" w14:textId="77777777" w:rsidR="000122A4" w:rsidRDefault="000122A4" w:rsidP="00CE3BDC">
      <w:pPr>
        <w:spacing w:after="0" w:line="240" w:lineRule="auto"/>
      </w:pPr>
      <w:r>
        <w:separator/>
      </w:r>
    </w:p>
  </w:footnote>
  <w:footnote w:type="continuationSeparator" w:id="0">
    <w:p w14:paraId="6815E281" w14:textId="77777777" w:rsidR="000122A4" w:rsidRDefault="000122A4" w:rsidP="00CE3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5C9"/>
    <w:multiLevelType w:val="hybridMultilevel"/>
    <w:tmpl w:val="3A368C8C"/>
    <w:lvl w:ilvl="0" w:tplc="FD6CD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607CF"/>
    <w:multiLevelType w:val="multilevel"/>
    <w:tmpl w:val="040C001D"/>
    <w:numStyleLink w:val="Style1"/>
  </w:abstractNum>
  <w:abstractNum w:abstractNumId="2" w15:restartNumberingAfterBreak="0">
    <w:nsid w:val="1C7329DF"/>
    <w:multiLevelType w:val="hybridMultilevel"/>
    <w:tmpl w:val="305CB07A"/>
    <w:lvl w:ilvl="0" w:tplc="999C808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14D7D"/>
    <w:multiLevelType w:val="hybridMultilevel"/>
    <w:tmpl w:val="31AA9A48"/>
    <w:lvl w:ilvl="0" w:tplc="26D056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855BC"/>
    <w:multiLevelType w:val="hybridMultilevel"/>
    <w:tmpl w:val="99FE5248"/>
    <w:lvl w:ilvl="0" w:tplc="EA0C66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934E3"/>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5745EF"/>
    <w:multiLevelType w:val="hybridMultilevel"/>
    <w:tmpl w:val="73FE5172"/>
    <w:lvl w:ilvl="0" w:tplc="ED00C48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801A3D"/>
    <w:multiLevelType w:val="hybridMultilevel"/>
    <w:tmpl w:val="78CA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3611E5"/>
    <w:multiLevelType w:val="hybridMultilevel"/>
    <w:tmpl w:val="90B64000"/>
    <w:lvl w:ilvl="0" w:tplc="B66E13E4">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D1EE5"/>
    <w:multiLevelType w:val="hybridMultilevel"/>
    <w:tmpl w:val="410E1D0E"/>
    <w:lvl w:ilvl="0" w:tplc="67102BE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6D447FD"/>
    <w:multiLevelType w:val="hybridMultilevel"/>
    <w:tmpl w:val="63A06D12"/>
    <w:lvl w:ilvl="0" w:tplc="7F9634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3E7AEC"/>
    <w:multiLevelType w:val="hybridMultilevel"/>
    <w:tmpl w:val="D90662D0"/>
    <w:lvl w:ilvl="0" w:tplc="7ED8C3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8B3BE1"/>
    <w:multiLevelType w:val="hybridMultilevel"/>
    <w:tmpl w:val="6736F456"/>
    <w:lvl w:ilvl="0" w:tplc="BB8A238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C80A46"/>
    <w:multiLevelType w:val="hybridMultilevel"/>
    <w:tmpl w:val="C58E77B4"/>
    <w:lvl w:ilvl="0" w:tplc="ABB25B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9E175D"/>
    <w:multiLevelType w:val="hybridMultilevel"/>
    <w:tmpl w:val="9F4486E0"/>
    <w:lvl w:ilvl="0" w:tplc="20608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1"/>
  </w:num>
  <w:num w:numId="6">
    <w:abstractNumId w:val="0"/>
  </w:num>
  <w:num w:numId="7">
    <w:abstractNumId w:val="14"/>
  </w:num>
  <w:num w:numId="8">
    <w:abstractNumId w:val="5"/>
  </w:num>
  <w:num w:numId="9">
    <w:abstractNumId w:val="1"/>
  </w:num>
  <w:num w:numId="10">
    <w:abstractNumId w:val="6"/>
  </w:num>
  <w:num w:numId="11">
    <w:abstractNumId w:val="10"/>
  </w:num>
  <w:num w:numId="12">
    <w:abstractNumId w:val="12"/>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DC"/>
    <w:rsid w:val="0000504A"/>
    <w:rsid w:val="000122A4"/>
    <w:rsid w:val="00051578"/>
    <w:rsid w:val="00090E90"/>
    <w:rsid w:val="000E0454"/>
    <w:rsid w:val="001923C2"/>
    <w:rsid w:val="00285163"/>
    <w:rsid w:val="002A0220"/>
    <w:rsid w:val="002C60CC"/>
    <w:rsid w:val="003A186B"/>
    <w:rsid w:val="003F5C76"/>
    <w:rsid w:val="004B7D51"/>
    <w:rsid w:val="004D0818"/>
    <w:rsid w:val="004E5548"/>
    <w:rsid w:val="004F6100"/>
    <w:rsid w:val="00513E1F"/>
    <w:rsid w:val="00586FF4"/>
    <w:rsid w:val="005F7B3B"/>
    <w:rsid w:val="0060660D"/>
    <w:rsid w:val="006944F7"/>
    <w:rsid w:val="006A32F5"/>
    <w:rsid w:val="007209CC"/>
    <w:rsid w:val="00800998"/>
    <w:rsid w:val="008B1DFB"/>
    <w:rsid w:val="008E0AFC"/>
    <w:rsid w:val="00975261"/>
    <w:rsid w:val="009C2FEF"/>
    <w:rsid w:val="00A53B74"/>
    <w:rsid w:val="00A87A42"/>
    <w:rsid w:val="00AA2B30"/>
    <w:rsid w:val="00B77EC8"/>
    <w:rsid w:val="00B879B3"/>
    <w:rsid w:val="00C466DD"/>
    <w:rsid w:val="00CE3BDC"/>
    <w:rsid w:val="00CE6F4F"/>
    <w:rsid w:val="00D90EE5"/>
    <w:rsid w:val="00DD51C1"/>
    <w:rsid w:val="00DE26A6"/>
    <w:rsid w:val="00E35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36E7"/>
  <w15:chartTrackingRefBased/>
  <w15:docId w15:val="{51B5E33E-6315-4595-879A-2488132F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3BDC"/>
    <w:pPr>
      <w:tabs>
        <w:tab w:val="center" w:pos="4536"/>
        <w:tab w:val="right" w:pos="9072"/>
      </w:tabs>
      <w:spacing w:after="0" w:line="240" w:lineRule="auto"/>
    </w:pPr>
  </w:style>
  <w:style w:type="character" w:customStyle="1" w:styleId="En-tteCar">
    <w:name w:val="En-tête Car"/>
    <w:basedOn w:val="Policepardfaut"/>
    <w:link w:val="En-tte"/>
    <w:uiPriority w:val="99"/>
    <w:rsid w:val="00CE3BDC"/>
  </w:style>
  <w:style w:type="paragraph" w:styleId="Pieddepage">
    <w:name w:val="footer"/>
    <w:basedOn w:val="Normal"/>
    <w:link w:val="PieddepageCar"/>
    <w:uiPriority w:val="99"/>
    <w:unhideWhenUsed/>
    <w:rsid w:val="00CE3B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BDC"/>
  </w:style>
  <w:style w:type="paragraph" w:styleId="Paragraphedeliste">
    <w:name w:val="List Paragraph"/>
    <w:basedOn w:val="Normal"/>
    <w:uiPriority w:val="34"/>
    <w:qFormat/>
    <w:rsid w:val="00285163"/>
    <w:pPr>
      <w:ind w:left="720"/>
      <w:contextualSpacing/>
    </w:pPr>
  </w:style>
  <w:style w:type="numbering" w:customStyle="1" w:styleId="Style1">
    <w:name w:val="Style1"/>
    <w:uiPriority w:val="99"/>
    <w:rsid w:val="006944F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ARNOLD</dc:creator>
  <cp:keywords/>
  <dc:description/>
  <cp:lastModifiedBy>LANGENFELD</cp:lastModifiedBy>
  <cp:revision>4</cp:revision>
  <cp:lastPrinted>2018-05-21T22:48:00Z</cp:lastPrinted>
  <dcterms:created xsi:type="dcterms:W3CDTF">2018-09-17T20:15:00Z</dcterms:created>
  <dcterms:modified xsi:type="dcterms:W3CDTF">2018-09-17T20:31:00Z</dcterms:modified>
</cp:coreProperties>
</file>